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5D2E" w:rsidRDefault="00000000">
      <w:pPr>
        <w:spacing w:after="0"/>
        <w:ind w:right="-709"/>
        <w:rPr>
          <w:sz w:val="20"/>
          <w:szCs w:val="20"/>
        </w:rPr>
      </w:pPr>
      <w:r>
        <w:rPr>
          <w:sz w:val="20"/>
          <w:szCs w:val="20"/>
        </w:rPr>
        <w:t>Arbeitskreis Kultur Regensburger Bürger e.V. (AKK)</w:t>
      </w:r>
    </w:p>
    <w:p w14:paraId="00000002" w14:textId="77777777" w:rsidR="00F05D2E" w:rsidRDefault="00000000">
      <w:pPr>
        <w:spacing w:after="0"/>
        <w:ind w:right="-709"/>
        <w:rPr>
          <w:sz w:val="20"/>
          <w:szCs w:val="20"/>
        </w:rPr>
      </w:pPr>
      <w:r>
        <w:rPr>
          <w:sz w:val="20"/>
          <w:szCs w:val="20"/>
        </w:rPr>
        <w:t>- Vorstand -</w:t>
      </w:r>
    </w:p>
    <w:p w14:paraId="00000003" w14:textId="77777777" w:rsidR="00F05D2E" w:rsidRDefault="00F05D2E">
      <w:pPr>
        <w:spacing w:after="0"/>
        <w:rPr>
          <w:sz w:val="20"/>
          <w:szCs w:val="20"/>
        </w:rPr>
      </w:pPr>
    </w:p>
    <w:p w14:paraId="00000004" w14:textId="4F25D7E9" w:rsidR="00F05D2E" w:rsidRDefault="00000000">
      <w:pPr>
        <w:spacing w:after="0"/>
        <w:rPr>
          <w:sz w:val="20"/>
          <w:szCs w:val="20"/>
        </w:rPr>
      </w:pPr>
      <w:r>
        <w:rPr>
          <w:sz w:val="20"/>
          <w:szCs w:val="20"/>
        </w:rPr>
        <w:t>Regensburg, 0</w:t>
      </w:r>
      <w:r w:rsidR="006C1A6F">
        <w:rPr>
          <w:sz w:val="20"/>
          <w:szCs w:val="20"/>
        </w:rPr>
        <w:t>2</w:t>
      </w:r>
      <w:r>
        <w:rPr>
          <w:sz w:val="20"/>
          <w:szCs w:val="20"/>
        </w:rPr>
        <w:t>.12.2025</w:t>
      </w:r>
    </w:p>
    <w:p w14:paraId="00000005" w14:textId="77777777" w:rsidR="00F05D2E" w:rsidRDefault="00F05D2E">
      <w:pPr>
        <w:spacing w:after="0"/>
        <w:rPr>
          <w:sz w:val="20"/>
          <w:szCs w:val="20"/>
        </w:rPr>
      </w:pPr>
    </w:p>
    <w:p w14:paraId="00000006" w14:textId="77777777" w:rsidR="00F05D2E" w:rsidRDefault="00F05D2E">
      <w:pPr>
        <w:spacing w:after="0"/>
        <w:rPr>
          <w:b/>
          <w:bCs/>
          <w:sz w:val="28"/>
          <w:szCs w:val="28"/>
        </w:rPr>
      </w:pPr>
    </w:p>
    <w:p w14:paraId="00000007" w14:textId="7F0F8EF1" w:rsidR="00F05D2E" w:rsidRDefault="00000000">
      <w:pPr>
        <w:spacing w:after="0"/>
        <w:rPr>
          <w:b/>
          <w:bCs/>
          <w:sz w:val="28"/>
          <w:szCs w:val="28"/>
        </w:rPr>
      </w:pPr>
      <w:r>
        <w:rPr>
          <w:b/>
          <w:bCs/>
          <w:sz w:val="28"/>
          <w:szCs w:val="28"/>
        </w:rPr>
        <w:t xml:space="preserve">Pressemitteilung  </w:t>
      </w:r>
    </w:p>
    <w:p w14:paraId="00000008" w14:textId="77777777" w:rsidR="00F05D2E" w:rsidRDefault="00F05D2E">
      <w:pPr>
        <w:spacing w:after="0"/>
        <w:rPr>
          <w:sz w:val="20"/>
          <w:szCs w:val="20"/>
        </w:rPr>
      </w:pPr>
    </w:p>
    <w:p w14:paraId="00000009" w14:textId="77777777" w:rsidR="00F05D2E" w:rsidRDefault="00F05D2E">
      <w:pPr>
        <w:spacing w:after="0"/>
        <w:rPr>
          <w:sz w:val="20"/>
          <w:szCs w:val="20"/>
        </w:rPr>
      </w:pPr>
    </w:p>
    <w:p w14:paraId="0000000A" w14:textId="77777777" w:rsidR="00F05D2E" w:rsidRDefault="00000000">
      <w:pPr>
        <w:spacing w:after="0"/>
        <w:rPr>
          <w:sz w:val="20"/>
          <w:szCs w:val="20"/>
        </w:rPr>
      </w:pPr>
      <w:r>
        <w:rPr>
          <w:sz w:val="20"/>
          <w:szCs w:val="20"/>
        </w:rPr>
        <w:t xml:space="preserve">Der Arbeitskreis Kultur Regensburger Bürger e.V. (AKK) registriert und begleitet interessiert die u.a. in Medien und Öffentlichkeit geführte Diskussion zur Frage des angemessenen Erinnerns und Gedenkens an Opfer und Täter des NS-Regimes. Der AKK ist deswegen auch Teilnehmer am „Runden Tisch Gedenk- und Erinnerungskultur“ der Stabsstelle im Referat für Bildung. </w:t>
      </w:r>
    </w:p>
    <w:p w14:paraId="0000000B" w14:textId="77777777" w:rsidR="00F05D2E" w:rsidRDefault="00000000">
      <w:pPr>
        <w:spacing w:after="0"/>
        <w:rPr>
          <w:sz w:val="20"/>
          <w:szCs w:val="20"/>
        </w:rPr>
      </w:pPr>
      <w:r>
        <w:rPr>
          <w:sz w:val="20"/>
          <w:szCs w:val="20"/>
        </w:rPr>
        <w:t xml:space="preserve">Aus aktuellem Anlass nimmt der Arbeitskreis Kultur Stellung zum </w:t>
      </w:r>
    </w:p>
    <w:p w14:paraId="0000000C" w14:textId="77777777" w:rsidR="00F05D2E" w:rsidRDefault="00F05D2E">
      <w:pPr>
        <w:spacing w:after="0"/>
      </w:pPr>
    </w:p>
    <w:p w14:paraId="0000000D" w14:textId="77777777" w:rsidR="00F05D2E" w:rsidRDefault="00000000">
      <w:pPr>
        <w:spacing w:after="0"/>
        <w:jc w:val="center"/>
        <w:rPr>
          <w:b/>
          <w:bCs/>
          <w:sz w:val="28"/>
          <w:szCs w:val="28"/>
        </w:rPr>
      </w:pPr>
      <w:r>
        <w:rPr>
          <w:b/>
          <w:bCs/>
          <w:sz w:val="28"/>
          <w:szCs w:val="28"/>
        </w:rPr>
        <w:t>„Ringen um Gedenkort mit oder ohne Café“</w:t>
      </w:r>
    </w:p>
    <w:p w14:paraId="0000000E" w14:textId="77777777" w:rsidR="00F05D2E" w:rsidRDefault="00F05D2E">
      <w:pPr>
        <w:spacing w:after="0"/>
      </w:pPr>
    </w:p>
    <w:p w14:paraId="0000000F" w14:textId="5E96BC4A" w:rsidR="00F05D2E" w:rsidRDefault="00000000">
      <w:pPr>
        <w:spacing w:after="0"/>
        <w:rPr>
          <w:sz w:val="20"/>
          <w:szCs w:val="20"/>
        </w:rPr>
      </w:pPr>
      <w:r>
        <w:rPr>
          <w:sz w:val="20"/>
          <w:szCs w:val="20"/>
        </w:rPr>
        <w:t xml:space="preserve">Die </w:t>
      </w:r>
      <w:r w:rsidRPr="006C1A6F">
        <w:rPr>
          <w:b/>
          <w:bCs/>
          <w:sz w:val="20"/>
          <w:szCs w:val="20"/>
        </w:rPr>
        <w:t>Mitglieder des AKK</w:t>
      </w:r>
      <w:r>
        <w:rPr>
          <w:sz w:val="20"/>
          <w:szCs w:val="20"/>
        </w:rPr>
        <w:t xml:space="preserve"> haben bei ihrem </w:t>
      </w:r>
      <w:r w:rsidR="006C1A6F">
        <w:rPr>
          <w:sz w:val="20"/>
          <w:szCs w:val="20"/>
        </w:rPr>
        <w:t>kürzlichen</w:t>
      </w:r>
      <w:r>
        <w:rPr>
          <w:sz w:val="20"/>
          <w:szCs w:val="20"/>
        </w:rPr>
        <w:t xml:space="preserve"> Treffen den Bericht in der lokalen Tageszeitung vom 27.11.25 über unterschiedliche kommunalpolitische Positionen zu einem zentralen </w:t>
      </w:r>
      <w:r>
        <w:rPr>
          <w:b/>
          <w:bCs/>
          <w:sz w:val="20"/>
          <w:szCs w:val="20"/>
        </w:rPr>
        <w:t>Gedenkort für die Opfer des Nationalsozialismus im Thon-Dittmer-Palais</w:t>
      </w:r>
      <w:r>
        <w:rPr>
          <w:sz w:val="20"/>
          <w:szCs w:val="20"/>
        </w:rPr>
        <w:t xml:space="preserve"> überrascht und erstaunt </w:t>
      </w:r>
      <w:r w:rsidR="006C1A6F">
        <w:rPr>
          <w:sz w:val="20"/>
          <w:szCs w:val="20"/>
        </w:rPr>
        <w:t>diskutiert</w:t>
      </w:r>
      <w:r>
        <w:rPr>
          <w:sz w:val="20"/>
          <w:szCs w:val="20"/>
        </w:rPr>
        <w:t xml:space="preserve">. </w:t>
      </w:r>
    </w:p>
    <w:p w14:paraId="00000012" w14:textId="1B17975A" w:rsidR="00F05D2E" w:rsidRDefault="00000000">
      <w:pPr>
        <w:spacing w:after="0"/>
        <w:rPr>
          <w:sz w:val="20"/>
          <w:szCs w:val="20"/>
        </w:rPr>
      </w:pPr>
      <w:r>
        <w:rPr>
          <w:sz w:val="20"/>
          <w:szCs w:val="20"/>
        </w:rPr>
        <w:t>Zugleich signalisier</w:t>
      </w:r>
      <w:r w:rsidR="006C1A6F">
        <w:rPr>
          <w:sz w:val="20"/>
          <w:szCs w:val="20"/>
        </w:rPr>
        <w:t>e -</w:t>
      </w:r>
      <w:r>
        <w:rPr>
          <w:sz w:val="20"/>
          <w:szCs w:val="20"/>
        </w:rPr>
        <w:t xml:space="preserve"> </w:t>
      </w:r>
      <w:r w:rsidR="006C1A6F">
        <w:rPr>
          <w:sz w:val="20"/>
          <w:szCs w:val="20"/>
        </w:rPr>
        <w:t xml:space="preserve">laut Berichterstattung - </w:t>
      </w:r>
      <w:r>
        <w:rPr>
          <w:sz w:val="20"/>
          <w:szCs w:val="20"/>
        </w:rPr>
        <w:t>die Stadtverwaltung Zuversicht, „in der Innenstadt passende Räume für einen Ort der Begegnung und des Erinnerns zu finden“</w:t>
      </w:r>
      <w:r w:rsidR="006C1A6F">
        <w:rPr>
          <w:sz w:val="20"/>
          <w:szCs w:val="20"/>
        </w:rPr>
        <w:t>; sie arbeite</w:t>
      </w:r>
      <w:r>
        <w:rPr>
          <w:sz w:val="20"/>
          <w:szCs w:val="20"/>
        </w:rPr>
        <w:t xml:space="preserve"> auch weiter an entsprechenden Konzepten. </w:t>
      </w:r>
    </w:p>
    <w:p w14:paraId="577F7773" w14:textId="77777777" w:rsidR="006C1A6F" w:rsidRDefault="006C1A6F" w:rsidP="006C1A6F">
      <w:pPr>
        <w:spacing w:after="0"/>
        <w:rPr>
          <w:sz w:val="20"/>
          <w:szCs w:val="20"/>
        </w:rPr>
      </w:pPr>
    </w:p>
    <w:p w14:paraId="11BD033A" w14:textId="436113FE" w:rsidR="006C1A6F" w:rsidRDefault="006C1A6F" w:rsidP="006C1A6F">
      <w:pPr>
        <w:spacing w:after="0"/>
        <w:rPr>
          <w:sz w:val="20"/>
          <w:szCs w:val="20"/>
        </w:rPr>
      </w:pPr>
      <w:r>
        <w:rPr>
          <w:sz w:val="20"/>
          <w:szCs w:val="20"/>
        </w:rPr>
        <w:t xml:space="preserve">Im Ergebnis </w:t>
      </w:r>
      <w:r w:rsidRPr="006C1A6F">
        <w:rPr>
          <w:b/>
          <w:bCs/>
          <w:sz w:val="20"/>
          <w:szCs w:val="20"/>
        </w:rPr>
        <w:t>appellier</w:t>
      </w:r>
      <w:r w:rsidRPr="006C1A6F">
        <w:rPr>
          <w:b/>
          <w:bCs/>
          <w:sz w:val="20"/>
          <w:szCs w:val="20"/>
        </w:rPr>
        <w:t>t der AKK</w:t>
      </w:r>
      <w:r w:rsidRPr="006C1A6F">
        <w:rPr>
          <w:b/>
          <w:bCs/>
          <w:sz w:val="20"/>
          <w:szCs w:val="20"/>
        </w:rPr>
        <w:t xml:space="preserve"> einmütig</w:t>
      </w:r>
      <w:r>
        <w:rPr>
          <w:sz w:val="20"/>
          <w:szCs w:val="20"/>
        </w:rPr>
        <w:t xml:space="preserve">, das Thema </w:t>
      </w:r>
      <w:r w:rsidRPr="006C1A6F">
        <w:rPr>
          <w:b/>
          <w:bCs/>
          <w:sz w:val="20"/>
          <w:szCs w:val="20"/>
        </w:rPr>
        <w:t>„Gedenkort“</w:t>
      </w:r>
      <w:r>
        <w:rPr>
          <w:sz w:val="20"/>
          <w:szCs w:val="20"/>
        </w:rPr>
        <w:t xml:space="preserve"> im beginnenden Kommunalwahlkampf </w:t>
      </w:r>
      <w:r w:rsidRPr="006C1A6F">
        <w:rPr>
          <w:b/>
          <w:bCs/>
          <w:sz w:val="20"/>
          <w:szCs w:val="20"/>
        </w:rPr>
        <w:t>nicht zu „zerreden“</w:t>
      </w:r>
      <w:r w:rsidRPr="006C1A6F">
        <w:rPr>
          <w:b/>
          <w:bCs/>
          <w:sz w:val="20"/>
          <w:szCs w:val="20"/>
        </w:rPr>
        <w:t>!</w:t>
      </w:r>
      <w:r>
        <w:rPr>
          <w:sz w:val="20"/>
          <w:szCs w:val="20"/>
        </w:rPr>
        <w:t xml:space="preserve"> </w:t>
      </w:r>
    </w:p>
    <w:p w14:paraId="00000013" w14:textId="77777777" w:rsidR="00F05D2E" w:rsidRDefault="00F05D2E">
      <w:pPr>
        <w:spacing w:after="0"/>
        <w:rPr>
          <w:sz w:val="20"/>
          <w:szCs w:val="20"/>
        </w:rPr>
      </w:pPr>
    </w:p>
    <w:p w14:paraId="00000014" w14:textId="77777777" w:rsidR="00F05D2E" w:rsidRDefault="00000000">
      <w:pPr>
        <w:spacing w:after="0"/>
        <w:rPr>
          <w:sz w:val="20"/>
          <w:szCs w:val="20"/>
        </w:rPr>
      </w:pPr>
      <w:r>
        <w:rPr>
          <w:sz w:val="20"/>
          <w:szCs w:val="20"/>
        </w:rPr>
        <w:t xml:space="preserve">Nach Überzeugung des Arbeitskreis Kultur gehört </w:t>
      </w:r>
      <w:r>
        <w:rPr>
          <w:b/>
          <w:bCs/>
          <w:sz w:val="20"/>
          <w:szCs w:val="20"/>
        </w:rPr>
        <w:t>„Stadt“-Geschichte ins Stadtmuseum:</w:t>
      </w:r>
    </w:p>
    <w:p w14:paraId="00000015" w14:textId="77777777" w:rsidR="00F05D2E" w:rsidRDefault="00000000">
      <w:pPr>
        <w:spacing w:after="0"/>
        <w:rPr>
          <w:sz w:val="20"/>
          <w:szCs w:val="20"/>
        </w:rPr>
      </w:pPr>
      <w:r>
        <w:rPr>
          <w:sz w:val="20"/>
          <w:szCs w:val="20"/>
        </w:rPr>
        <w:t>Als Ort/Standort</w:t>
      </w:r>
      <w:r>
        <w:rPr>
          <w:b/>
          <w:bCs/>
          <w:sz w:val="20"/>
          <w:szCs w:val="20"/>
        </w:rPr>
        <w:t xml:space="preserve"> </w:t>
      </w:r>
      <w:r>
        <w:rPr>
          <w:sz w:val="20"/>
          <w:szCs w:val="20"/>
        </w:rPr>
        <w:t xml:space="preserve">für die </w:t>
      </w:r>
      <w:r>
        <w:rPr>
          <w:b/>
          <w:bCs/>
          <w:sz w:val="20"/>
          <w:szCs w:val="20"/>
        </w:rPr>
        <w:t>Darstellung, Erklärung und Bewertung der Geschichte des 20. Jahrhunderts - einschließlich des Nationalsozialismus,</w:t>
      </w:r>
      <w:r>
        <w:rPr>
          <w:sz w:val="20"/>
          <w:szCs w:val="20"/>
        </w:rPr>
        <w:t xml:space="preserve"> ist das </w:t>
      </w:r>
      <w:r>
        <w:rPr>
          <w:b/>
          <w:bCs/>
          <w:sz w:val="20"/>
          <w:szCs w:val="20"/>
        </w:rPr>
        <w:t>Historische Museum</w:t>
      </w:r>
      <w:r>
        <w:rPr>
          <w:sz w:val="20"/>
          <w:szCs w:val="20"/>
        </w:rPr>
        <w:t xml:space="preserve"> am Dachauplatz </w:t>
      </w:r>
      <w:r>
        <w:rPr>
          <w:b/>
          <w:bCs/>
          <w:sz w:val="20"/>
          <w:szCs w:val="20"/>
        </w:rPr>
        <w:t>am besten geeignet</w:t>
      </w:r>
      <w:r>
        <w:rPr>
          <w:sz w:val="20"/>
          <w:szCs w:val="20"/>
        </w:rPr>
        <w:t xml:space="preserve"> - in unmittelbarer Nähe des „NS-Verwaltungszentrums“ am Minoritenweg aus Neuem Rathaus, Polizeidirektion, AOK und Arbeitsamt!</w:t>
      </w:r>
    </w:p>
    <w:p w14:paraId="00000016" w14:textId="77777777" w:rsidR="00F05D2E" w:rsidRDefault="00F05D2E">
      <w:pPr>
        <w:spacing w:after="0"/>
        <w:rPr>
          <w:sz w:val="20"/>
          <w:szCs w:val="20"/>
        </w:rPr>
      </w:pPr>
    </w:p>
    <w:p w14:paraId="00000017" w14:textId="77777777" w:rsidR="00F05D2E" w:rsidRDefault="00000000">
      <w:pPr>
        <w:spacing w:after="0"/>
        <w:rPr>
          <w:sz w:val="20"/>
          <w:szCs w:val="20"/>
        </w:rPr>
      </w:pPr>
      <w:r>
        <w:rPr>
          <w:sz w:val="20"/>
          <w:szCs w:val="20"/>
        </w:rPr>
        <w:t xml:space="preserve">Mit Blick auf die im Historischen Museum seit längerem laufende konzeptionelle Arbeit erwartet der Arbeitskreis Kultur, dass </w:t>
      </w:r>
      <w:r>
        <w:rPr>
          <w:b/>
          <w:bCs/>
          <w:sz w:val="20"/>
          <w:szCs w:val="20"/>
        </w:rPr>
        <w:t>im künftigen Museum</w:t>
      </w:r>
      <w:r>
        <w:rPr>
          <w:sz w:val="20"/>
          <w:szCs w:val="20"/>
        </w:rPr>
        <w:t xml:space="preserve"> der Stadt Regensburg am Dachauplatz  </w:t>
      </w:r>
      <w:r>
        <w:rPr>
          <w:b/>
          <w:bCs/>
          <w:sz w:val="20"/>
          <w:szCs w:val="20"/>
        </w:rPr>
        <w:t>dieses Ziel realisiert wird.</w:t>
      </w:r>
    </w:p>
    <w:p w14:paraId="00000018" w14:textId="77777777" w:rsidR="00F05D2E" w:rsidRDefault="00F05D2E">
      <w:pPr>
        <w:spacing w:after="0"/>
        <w:rPr>
          <w:sz w:val="20"/>
          <w:szCs w:val="20"/>
        </w:rPr>
      </w:pPr>
    </w:p>
    <w:p w14:paraId="00000019" w14:textId="77777777" w:rsidR="00F05D2E" w:rsidRDefault="00000000">
      <w:pPr>
        <w:spacing w:after="0"/>
        <w:rPr>
          <w:sz w:val="20"/>
          <w:szCs w:val="20"/>
        </w:rPr>
      </w:pPr>
      <w:r>
        <w:rPr>
          <w:sz w:val="20"/>
          <w:szCs w:val="20"/>
        </w:rPr>
        <w:t>Der Dachauplatz selbst ist „NS-Opfer- und -Täter-Ort“: Er wurde nach dem Konzentrationslager Dachau (um)benannt und den Opfern des Nationalsozialismus gewidmet.</w:t>
      </w:r>
    </w:p>
    <w:p w14:paraId="0000001A" w14:textId="77777777" w:rsidR="00F05D2E" w:rsidRDefault="00F05D2E">
      <w:pPr>
        <w:spacing w:after="0"/>
        <w:rPr>
          <w:sz w:val="20"/>
          <w:szCs w:val="20"/>
        </w:rPr>
      </w:pPr>
    </w:p>
    <w:p w14:paraId="0000001C" w14:textId="77777777" w:rsidR="00F05D2E" w:rsidRDefault="00F05D2E">
      <w:pPr>
        <w:spacing w:after="0"/>
        <w:rPr>
          <w:sz w:val="20"/>
          <w:szCs w:val="20"/>
        </w:rPr>
      </w:pPr>
    </w:p>
    <w:p w14:paraId="0000001D" w14:textId="0E30BEAC" w:rsidR="00F05D2E" w:rsidRDefault="00000000">
      <w:pPr>
        <w:spacing w:after="0"/>
        <w:rPr>
          <w:sz w:val="20"/>
          <w:szCs w:val="20"/>
        </w:rPr>
      </w:pPr>
      <w:r>
        <w:rPr>
          <w:sz w:val="20"/>
          <w:szCs w:val="20"/>
        </w:rPr>
        <w:t>Regensburg, 0</w:t>
      </w:r>
      <w:r w:rsidR="006C1A6F">
        <w:rPr>
          <w:sz w:val="20"/>
          <w:szCs w:val="20"/>
        </w:rPr>
        <w:t>2</w:t>
      </w:r>
      <w:r>
        <w:rPr>
          <w:sz w:val="20"/>
          <w:szCs w:val="20"/>
        </w:rPr>
        <w:t>.12.2025</w:t>
      </w:r>
    </w:p>
    <w:p w14:paraId="0000001E" w14:textId="77777777" w:rsidR="00F05D2E" w:rsidRDefault="00F05D2E">
      <w:pPr>
        <w:spacing w:after="0"/>
        <w:rPr>
          <w:sz w:val="20"/>
          <w:szCs w:val="20"/>
        </w:rPr>
      </w:pPr>
    </w:p>
    <w:p w14:paraId="0000001F" w14:textId="77777777" w:rsidR="00F05D2E" w:rsidRDefault="00000000">
      <w:pPr>
        <w:spacing w:after="0"/>
        <w:rPr>
          <w:sz w:val="20"/>
          <w:szCs w:val="20"/>
        </w:rPr>
      </w:pPr>
      <w:r>
        <w:rPr>
          <w:sz w:val="20"/>
          <w:szCs w:val="20"/>
        </w:rPr>
        <w:t>Für den Vorstand:</w:t>
      </w:r>
      <w:r>
        <w:rPr>
          <w:sz w:val="20"/>
          <w:szCs w:val="20"/>
        </w:rPr>
        <w:br/>
        <w:t>Joachim Buck</w:t>
      </w:r>
    </w:p>
    <w:p w14:paraId="00000020" w14:textId="77777777" w:rsidR="00F05D2E" w:rsidRPr="006C1A6F" w:rsidRDefault="00000000">
      <w:pPr>
        <w:spacing w:after="0"/>
        <w:rPr>
          <w:sz w:val="16"/>
          <w:szCs w:val="16"/>
        </w:rPr>
      </w:pPr>
      <w:r>
        <w:rPr>
          <w:sz w:val="20"/>
          <w:szCs w:val="20"/>
        </w:rPr>
        <w:br/>
      </w:r>
      <w:r w:rsidRPr="006C1A6F">
        <w:rPr>
          <w:sz w:val="16"/>
          <w:szCs w:val="16"/>
        </w:rPr>
        <w:t>Arbeitskreis Kultur Regensburger Bürger e.V.</w:t>
      </w:r>
      <w:r w:rsidRPr="006C1A6F">
        <w:rPr>
          <w:sz w:val="16"/>
          <w:szCs w:val="16"/>
        </w:rPr>
        <w:br/>
      </w:r>
      <w:r w:rsidRPr="006C1A6F">
        <w:rPr>
          <w:b/>
          <w:bCs/>
          <w:sz w:val="16"/>
          <w:szCs w:val="16"/>
        </w:rPr>
        <w:t>1. Vorsitzender</w:t>
      </w:r>
      <w:r w:rsidRPr="006C1A6F">
        <w:rPr>
          <w:sz w:val="16"/>
          <w:szCs w:val="16"/>
        </w:rPr>
        <w:br/>
        <w:t>Auf der Grede 2b | 93059 Regensburg</w:t>
      </w:r>
    </w:p>
    <w:p w14:paraId="00000021" w14:textId="77777777" w:rsidR="00F05D2E" w:rsidRPr="006C1A6F" w:rsidRDefault="00000000">
      <w:pPr>
        <w:spacing w:after="0"/>
        <w:rPr>
          <w:sz w:val="16"/>
          <w:szCs w:val="16"/>
        </w:rPr>
      </w:pPr>
      <w:r w:rsidRPr="006C1A6F">
        <w:rPr>
          <w:sz w:val="16"/>
          <w:szCs w:val="16"/>
        </w:rPr>
        <w:t>T. 0941/88078 | Mob. 0160-4390564</w:t>
      </w:r>
    </w:p>
    <w:p w14:paraId="00000022" w14:textId="77777777" w:rsidR="00F05D2E" w:rsidRPr="006C1A6F" w:rsidRDefault="00000000">
      <w:pPr>
        <w:spacing w:after="0"/>
        <w:rPr>
          <w:sz w:val="16"/>
          <w:szCs w:val="16"/>
        </w:rPr>
      </w:pPr>
      <w:hyperlink r:id="rId4">
        <w:r w:rsidRPr="006C1A6F">
          <w:rPr>
            <w:color w:val="0563C1"/>
            <w:sz w:val="16"/>
            <w:szCs w:val="16"/>
            <w:u w:val="single"/>
          </w:rPr>
          <w:t>uj.buck@web.de</w:t>
        </w:r>
      </w:hyperlink>
    </w:p>
    <w:p w14:paraId="00000023" w14:textId="77777777" w:rsidR="00F05D2E" w:rsidRDefault="00F05D2E">
      <w:pPr>
        <w:spacing w:after="0"/>
        <w:rPr>
          <w:sz w:val="20"/>
          <w:szCs w:val="20"/>
        </w:rPr>
      </w:pPr>
    </w:p>
    <w:sectPr w:rsidR="00F05D2E">
      <w:pgSz w:w="11906" w:h="16838"/>
      <w:pgMar w:top="993" w:right="1133" w:bottom="851"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DEEF56-4532-4676-86D1-506BB0B513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EC31E53B-E0D0-4365-BC54-8A175A285130}"/>
  </w:font>
  <w:font w:name="Cambria">
    <w:panose1 w:val="02040503050406030204"/>
    <w:charset w:val="00"/>
    <w:family w:val="roman"/>
    <w:pitch w:val="variable"/>
    <w:sig w:usb0="E00006FF" w:usb1="420024FF" w:usb2="02000000" w:usb3="00000000" w:csb0="0000019F" w:csb1="00000000"/>
    <w:embedRegular r:id="rId3" w:fontKey="{A05F8963-7FED-42AA-BA51-A1ACEC6D4F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D2E"/>
    <w:rsid w:val="003203AA"/>
    <w:rsid w:val="006C1A6F"/>
    <w:rsid w:val="00F05D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687C"/>
  <w15:docId w15:val="{6EEA2CE2-751E-4AEB-B520-DA500779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uj.buck@web.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1942</Characters>
  <Application>Microsoft Office Word</Application>
  <DocSecurity>0</DocSecurity>
  <Lines>16</Lines>
  <Paragraphs>4</Paragraphs>
  <ScaleCrop>false</ScaleCrop>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Joachim Buck</cp:lastModifiedBy>
  <cp:revision>2</cp:revision>
  <dcterms:created xsi:type="dcterms:W3CDTF">2025-12-03T15:01:00Z</dcterms:created>
  <dcterms:modified xsi:type="dcterms:W3CDTF">2025-12-03T15:10:00Z</dcterms:modified>
</cp:coreProperties>
</file>